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agendamento de Qualificação: com prazo de 15 (quinze) dias de antecedência este </w:t>
      </w:r>
      <w:r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PPG em Saúde e Comportamento – </w:t>
      </w:r>
      <w:r>
        <w:fldChar w:fldCharType="begin"/>
      </w:r>
      <w:r>
        <w:instrText xml:space="preserve"> HYPERLINK "mailto:ppgsc@ucpel.edu.br" </w:instrText>
      </w:r>
      <w:r>
        <w:fldChar w:fldCharType="separate"/>
      </w:r>
      <w:r>
        <w:rPr>
          <w:rStyle w:val="5"/>
          <w:rFonts w:ascii="Arial" w:hAnsi="Arial" w:cs="Arial"/>
          <w:color w:val="auto"/>
          <w:sz w:val="24"/>
          <w:szCs w:val="24"/>
        </w:rPr>
        <w:t>ppgsc@ucpel.edu.br</w:t>
      </w:r>
      <w:r>
        <w:rPr>
          <w:rStyle w:val="5"/>
          <w:rFonts w:ascii="Arial" w:hAnsi="Arial" w:cs="Arial"/>
          <w:color w:val="auto"/>
          <w:sz w:val="24"/>
          <w:szCs w:val="24"/>
        </w:rPr>
        <w:fldChar w:fldCharType="end"/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agendamento de defesa: com prazo de 30 (trinta) dias de antecedência este </w:t>
      </w:r>
      <w:r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PPG em Saúde e Comportamento – </w:t>
      </w:r>
      <w:r>
        <w:fldChar w:fldCharType="begin"/>
      </w:r>
      <w:r>
        <w:instrText xml:space="preserve"> HYPERLINK "mailto:ppgsc@ucpel.edu.br" </w:instrText>
      </w:r>
      <w:r>
        <w:fldChar w:fldCharType="separate"/>
      </w:r>
      <w:r>
        <w:rPr>
          <w:rStyle w:val="5"/>
          <w:rFonts w:ascii="Arial" w:hAnsi="Arial" w:cs="Arial"/>
          <w:color w:val="auto"/>
          <w:sz w:val="24"/>
          <w:szCs w:val="24"/>
        </w:rPr>
        <w:t>ppgsc@ucpel.edu.br</w:t>
      </w:r>
      <w:r>
        <w:rPr>
          <w:rStyle w:val="5"/>
          <w:rFonts w:ascii="Arial" w:hAnsi="Arial" w:cs="Arial"/>
          <w:color w:val="auto"/>
          <w:sz w:val="24"/>
          <w:szCs w:val="24"/>
        </w:rPr>
        <w:fldChar w:fldCharType="end"/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 Resolução Nº370, que coloca em vigor o Regimento do Programa de Pós-Graduação em Saúde e Comportamento: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o Exame Geral de Qualificação: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Art. 21. Os alunos de Mestrado e Doutorado devem realizar Exame Geral de Qualificação.</w:t>
      </w: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i/>
          <w:sz w:val="24"/>
          <w:szCs w:val="24"/>
        </w:rPr>
        <w:t>1º o Exame Geral de Qualificação deverá ser realizado no decorrer dos primeiros 12 meses do curso para os alunos de Mestrado e no decorrer dos primeiros 24meses do curso para os aluno de Doutorado.</w:t>
      </w: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i/>
          <w:sz w:val="24"/>
          <w:szCs w:val="24"/>
        </w:rPr>
        <w:t>2º Não será atribuído grau ao aluno submetido ao Exame Geral de Qualificação, mas o resultado de aprovado ou reprovado. A Banca Examinadora é constituída por 3 professores orientadores do Curso ou professor convidado, a partir da sugestão de 5 nomes apresentada pelo candidato e aprovada pelo orientador.</w:t>
      </w: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i/>
          <w:sz w:val="24"/>
          <w:szCs w:val="24"/>
        </w:rPr>
        <w:t>3º Para nível de Mestrado e Doutorado, o Exame Geral de Qualificação constará de apresentação oral e escrita de projeto de dissertação ou tese, além de argüição oral.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a Defesa de Dissertação e Tese: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Art. 24. As Bancas Examinadoras de Dissertações de Mestrado serão constituídas de, no mínimo, 3 (três) doutores, sendo pelo menos um externo ao Programa.</w:t>
      </w:r>
    </w:p>
    <w:p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Art. 25. As Bancas Examinadoras de Teses de Doutorado são constituídas de, no mínimo, 3 (três) doutores, sendo pelo menos 2 (dois) examinadores externos ao Programa, sendo 1 (um) externo à UCPel.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Defesa/Qualificação de Dissertação/Tese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9"/>
        <w:tblW w:w="907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993"/>
        <w:gridCol w:w="368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402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Defesa de Dissertação</w:t>
            </w:r>
          </w:p>
        </w:tc>
        <w:tc>
          <w:tcPr>
            <w:tcW w:w="993" w:type="dxa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Qualificação de Dissertação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402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Defesa de Tese</w:t>
            </w:r>
          </w:p>
        </w:tc>
        <w:tc>
          <w:tcPr>
            <w:tcW w:w="993" w:type="dxa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Qualificação de Tese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7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0"/>
        <w:gridCol w:w="4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517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AGENDAMENTO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50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067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</w:trPr>
        <w:tc>
          <w:tcPr>
            <w:tcW w:w="6450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Hora:</w:t>
            </w:r>
          </w:p>
        </w:tc>
        <w:tc>
          <w:tcPr>
            <w:tcW w:w="4067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450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8"/>
                <w:lang w:val="pt-BR"/>
              </w:rPr>
              <w:t>Será presencial ou remota?</w:t>
            </w:r>
          </w:p>
        </w:tc>
        <w:tc>
          <w:tcPr>
            <w:tcW w:w="4067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450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8"/>
                <w:lang w:val="pt-BR"/>
              </w:rPr>
              <w:t>Em caso de ser remota, informar o endereço do</w:t>
            </w:r>
            <w:r>
              <w:rPr>
                <w:rFonts w:hint="default" w:ascii="Arial" w:hAnsi="Arial" w:cs="Arial"/>
                <w:b/>
                <w:i/>
                <w:iCs/>
                <w:sz w:val="24"/>
                <w:szCs w:val="28"/>
                <w:lang w:val="pt-BR"/>
              </w:rPr>
              <w:t xml:space="preserve"> meet</w:t>
            </w:r>
            <w:r>
              <w:rPr>
                <w:rFonts w:hint="default" w:ascii="Arial" w:hAnsi="Arial" w:cs="Arial"/>
                <w:b/>
                <w:sz w:val="24"/>
                <w:szCs w:val="28"/>
                <w:lang w:val="pt-BR"/>
              </w:rPr>
              <w:t>:</w:t>
            </w:r>
          </w:p>
        </w:tc>
        <w:tc>
          <w:tcPr>
            <w:tcW w:w="4067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do(a) Discente: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519" w:type="dxa"/>
            <w:vAlign w:val="center"/>
          </w:tcPr>
          <w:p>
            <w:pPr>
              <w:tabs>
                <w:tab w:val="left" w:pos="10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completo do Trabalho: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519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do(a) Professor(a) Orientador(a):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10519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IMPORTANTE: informação para Preenchimento da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519" w:type="dxa"/>
            <w:shd w:val="clear" w:color="auto" w:fill="9CC2E5" w:themeFill="accent1" w:themeFillTint="99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Linha de Pesquisa (colocar nome completo da Linha a qual será vinculada a dissertação/tese):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519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519" w:type="dxa"/>
            <w:shd w:val="clear" w:color="auto" w:fill="9CC2E5" w:themeFill="accent1" w:themeFillTint="99"/>
            <w:vAlign w:val="center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IMPORTANTE: informação para Preenchimento da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9" w:type="dxa"/>
            <w:shd w:val="clear" w:color="auto" w:fill="9CC2E5" w:themeFill="accent1" w:themeFillTint="99"/>
          </w:tcPr>
          <w:p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de Pesquisa (colocar nome completo do Projeto ao qual será vinculada a dissertação/tese):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519" w:type="dxa"/>
            <w:vAlign w:val="center"/>
          </w:tcPr>
          <w:p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EXAMINADOR INTERNO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660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Examinador Interno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660" w:type="dxa"/>
            <w:shd w:val="clear" w:color="auto" w:fill="FFFFFF" w:themeFill="background1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9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1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EXAMINADOR EXTERNO 1 – PARA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0" w:type="dxa"/>
            <w:gridSpan w:val="2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IES à qual o(a) Examinador(a) está vinculado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54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* Informação obrigatória para preenchimento na </w:t>
      </w:r>
      <w:r>
        <w:rPr>
          <w:rFonts w:ascii="Arial" w:hAnsi="Arial" w:cs="Arial"/>
          <w:i/>
          <w:color w:val="FF0000"/>
          <w:sz w:val="24"/>
          <w:szCs w:val="24"/>
        </w:rPr>
        <w:t>Plataforma Sucupira</w:t>
      </w:r>
      <w:r>
        <w:rPr>
          <w:rFonts w:ascii="Arial" w:hAnsi="Arial" w:cs="Arial"/>
          <w:color w:val="FF0000"/>
          <w:sz w:val="24"/>
          <w:szCs w:val="24"/>
        </w:rPr>
        <w:t xml:space="preserve">. As demais informações (data de nascimento, ano da titulação, país da titulação, área de conhecimento) são necessárias </w:t>
      </w:r>
      <w:r>
        <w:rPr>
          <w:rFonts w:ascii="Arial" w:hAnsi="Arial" w:cs="Arial"/>
          <w:color w:val="FF0000"/>
          <w:sz w:val="24"/>
          <w:szCs w:val="24"/>
          <w:u w:val="single"/>
        </w:rPr>
        <w:t>SOMENTE</w:t>
      </w:r>
      <w:r>
        <w:rPr>
          <w:rFonts w:ascii="Arial" w:hAnsi="Arial" w:cs="Arial"/>
          <w:color w:val="FF0000"/>
          <w:sz w:val="24"/>
          <w:szCs w:val="24"/>
        </w:rPr>
        <w:t xml:space="preserve"> para participantes internacionais.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9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1"/>
        <w:gridCol w:w="4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EXAMINADOR EXTERNO 2 – PARA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660" w:type="dxa"/>
            <w:gridSpan w:val="2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Examinador Externo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0" w:type="dxa"/>
            <w:gridSpan w:val="2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IES à qual o(a) Examinador(a) está vinculado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Nascimento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 da Titulação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 da Instituição em que titulou-se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 em que titulou-se (Doutorado):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Conhecimento da Titulação (Doutorado)</w:t>
            </w:r>
          </w:p>
        </w:tc>
        <w:tc>
          <w:tcPr>
            <w:tcW w:w="4549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1" w:type="dxa"/>
            <w:shd w:val="clear" w:color="auto" w:fill="9CC2E5" w:themeFill="accent1" w:themeFillTint="99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Informações Adicionais:</w:t>
            </w:r>
          </w:p>
        </w:tc>
        <w:tc>
          <w:tcPr>
            <w:tcW w:w="454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* Informação obrigatória para preenchimento na </w:t>
      </w:r>
      <w:r>
        <w:rPr>
          <w:rFonts w:ascii="Arial" w:hAnsi="Arial" w:cs="Arial"/>
          <w:i/>
          <w:color w:val="FF0000"/>
          <w:sz w:val="24"/>
          <w:szCs w:val="24"/>
        </w:rPr>
        <w:t>Plataforma Sucupira</w:t>
      </w:r>
      <w:r>
        <w:rPr>
          <w:rFonts w:ascii="Arial" w:hAnsi="Arial" w:cs="Arial"/>
          <w:color w:val="FF0000"/>
          <w:sz w:val="24"/>
          <w:szCs w:val="24"/>
        </w:rPr>
        <w:t xml:space="preserve">. As demais informações (data de nascimento, ano da titulação, país da titulação, área de conhecimento) são necessárias </w:t>
      </w:r>
      <w:r>
        <w:rPr>
          <w:rFonts w:ascii="Arial" w:hAnsi="Arial" w:cs="Arial"/>
          <w:color w:val="FF0000"/>
          <w:sz w:val="24"/>
          <w:szCs w:val="24"/>
          <w:u w:val="single"/>
        </w:rPr>
        <w:t>SOMENTE</w:t>
      </w:r>
      <w:r>
        <w:rPr>
          <w:rFonts w:ascii="Arial" w:hAnsi="Arial" w:cs="Arial"/>
          <w:color w:val="FF0000"/>
          <w:sz w:val="24"/>
          <w:szCs w:val="24"/>
        </w:rPr>
        <w:t xml:space="preserve"> para participantes internacionais.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133" w:bottom="1418" w:left="1276" w:header="709" w:footer="709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eastAsia="pt-BR"/>
      </w:rPr>
      <w:drawing>
        <wp:inline distT="0" distB="0" distL="0" distR="0">
          <wp:extent cx="4859655" cy="914400"/>
          <wp:effectExtent l="19050" t="0" r="0" b="0"/>
          <wp:docPr id="27" name="Imagem 27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9655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-769620</wp:posOffset>
          </wp:positionV>
          <wp:extent cx="2416810" cy="2416175"/>
          <wp:effectExtent l="0" t="0" r="2540" b="0"/>
          <wp:wrapNone/>
          <wp:docPr id="1" name="Imagem 1" descr="PPG EM SAÚDE E COMPORTAMENTO_COR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PG EM SAÚDE E COMPORTAMENTO_COR-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6810" cy="2416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UNIVERSIDADE CATÓLICA DE PELOTAS</w:t>
    </w:r>
  </w:p>
  <w:p>
    <w:pPr>
      <w:pStyle w:val="6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PRÓ-REITORIA ACADÊMICA</w:t>
    </w:r>
  </w:p>
  <w:p>
    <w:pPr>
      <w:pStyle w:val="6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CENTRO DE CIÊNCIAS DA SAÚDE</w:t>
    </w:r>
  </w:p>
  <w:p>
    <w:pPr>
      <w:pStyle w:val="6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PROGRAMA DE PÓS-GRADUAÇÃO EM SAÚDE E COMPORTAMENTO</w:t>
    </w:r>
  </w:p>
  <w:p>
    <w:pPr>
      <w:pStyle w:val="6"/>
      <w:jc w:val="right"/>
      <w:rPr>
        <w:rFonts w:ascii="Tahoma" w:hAnsi="Tahoma" w:cs="Tahoma"/>
        <w:sz w:val="18"/>
        <w:szCs w:val="20"/>
      </w:rPr>
    </w:pPr>
    <w:r>
      <w:rPr>
        <w:rFonts w:ascii="Arial" w:hAnsi="Arial" w:cs="Arial"/>
        <w:sz w:val="18"/>
        <w:szCs w:val="20"/>
      </w:rPr>
      <w:t>SECRETARIA DE PÓS-GRADUAÇÃO</w:t>
    </w:r>
  </w:p>
  <w:p>
    <w:pPr>
      <w:pStyle w:val="6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36E95"/>
    <w:rsid w:val="0000085E"/>
    <w:rsid w:val="0002430B"/>
    <w:rsid w:val="00046D65"/>
    <w:rsid w:val="00082173"/>
    <w:rsid w:val="00084C94"/>
    <w:rsid w:val="00084DC2"/>
    <w:rsid w:val="00085256"/>
    <w:rsid w:val="000E5A1B"/>
    <w:rsid w:val="00112759"/>
    <w:rsid w:val="00114310"/>
    <w:rsid w:val="00151F4C"/>
    <w:rsid w:val="00190FC3"/>
    <w:rsid w:val="001B4DCB"/>
    <w:rsid w:val="001C10B2"/>
    <w:rsid w:val="002019C4"/>
    <w:rsid w:val="0024126B"/>
    <w:rsid w:val="002452A0"/>
    <w:rsid w:val="002871FC"/>
    <w:rsid w:val="002916C9"/>
    <w:rsid w:val="002942F7"/>
    <w:rsid w:val="002A40C8"/>
    <w:rsid w:val="002F0B63"/>
    <w:rsid w:val="002F6E10"/>
    <w:rsid w:val="002F7440"/>
    <w:rsid w:val="0031548F"/>
    <w:rsid w:val="00375639"/>
    <w:rsid w:val="00377C68"/>
    <w:rsid w:val="003813ED"/>
    <w:rsid w:val="003E04FA"/>
    <w:rsid w:val="00442EFD"/>
    <w:rsid w:val="004605F6"/>
    <w:rsid w:val="004723F2"/>
    <w:rsid w:val="00485AB5"/>
    <w:rsid w:val="004C6087"/>
    <w:rsid w:val="004D0091"/>
    <w:rsid w:val="004E51C5"/>
    <w:rsid w:val="004E5602"/>
    <w:rsid w:val="004F29BB"/>
    <w:rsid w:val="00546842"/>
    <w:rsid w:val="005F3927"/>
    <w:rsid w:val="00602978"/>
    <w:rsid w:val="00613D74"/>
    <w:rsid w:val="006211E8"/>
    <w:rsid w:val="0062286B"/>
    <w:rsid w:val="00631386"/>
    <w:rsid w:val="00663840"/>
    <w:rsid w:val="00664282"/>
    <w:rsid w:val="006B6017"/>
    <w:rsid w:val="006E0B76"/>
    <w:rsid w:val="006E3953"/>
    <w:rsid w:val="006F45EB"/>
    <w:rsid w:val="00716231"/>
    <w:rsid w:val="00727600"/>
    <w:rsid w:val="007572ED"/>
    <w:rsid w:val="0077344D"/>
    <w:rsid w:val="007843A0"/>
    <w:rsid w:val="007C3469"/>
    <w:rsid w:val="007E6A34"/>
    <w:rsid w:val="0081031B"/>
    <w:rsid w:val="00812127"/>
    <w:rsid w:val="00862902"/>
    <w:rsid w:val="0089720C"/>
    <w:rsid w:val="008E758F"/>
    <w:rsid w:val="00982E1A"/>
    <w:rsid w:val="0098434E"/>
    <w:rsid w:val="00997B58"/>
    <w:rsid w:val="009A31AA"/>
    <w:rsid w:val="009A6EFD"/>
    <w:rsid w:val="009E259D"/>
    <w:rsid w:val="00A1408E"/>
    <w:rsid w:val="00A14551"/>
    <w:rsid w:val="00A37A6F"/>
    <w:rsid w:val="00A80C27"/>
    <w:rsid w:val="00A90789"/>
    <w:rsid w:val="00AB261B"/>
    <w:rsid w:val="00AC0F2E"/>
    <w:rsid w:val="00AD62C6"/>
    <w:rsid w:val="00AD6556"/>
    <w:rsid w:val="00AF797C"/>
    <w:rsid w:val="00B36E95"/>
    <w:rsid w:val="00B63C99"/>
    <w:rsid w:val="00B67D69"/>
    <w:rsid w:val="00B81710"/>
    <w:rsid w:val="00BB4FC8"/>
    <w:rsid w:val="00BC61CD"/>
    <w:rsid w:val="00BF56D3"/>
    <w:rsid w:val="00C00608"/>
    <w:rsid w:val="00C13E9E"/>
    <w:rsid w:val="00C3112B"/>
    <w:rsid w:val="00C3481F"/>
    <w:rsid w:val="00CC3095"/>
    <w:rsid w:val="00CF1D7B"/>
    <w:rsid w:val="00D15C98"/>
    <w:rsid w:val="00D47362"/>
    <w:rsid w:val="00D53425"/>
    <w:rsid w:val="00D56B3A"/>
    <w:rsid w:val="00D63FFC"/>
    <w:rsid w:val="00D92A57"/>
    <w:rsid w:val="00D95DAE"/>
    <w:rsid w:val="00DA4CE3"/>
    <w:rsid w:val="00E97A57"/>
    <w:rsid w:val="00EA4067"/>
    <w:rsid w:val="00EB2EF1"/>
    <w:rsid w:val="00F1370F"/>
    <w:rsid w:val="00F22398"/>
    <w:rsid w:val="00F47CBF"/>
    <w:rsid w:val="00F50E16"/>
    <w:rsid w:val="00F679A9"/>
    <w:rsid w:val="00F7110F"/>
    <w:rsid w:val="00F82FE0"/>
    <w:rsid w:val="00F96340"/>
    <w:rsid w:val="00FA0A13"/>
    <w:rsid w:val="00FC414F"/>
    <w:rsid w:val="00FC7DDF"/>
    <w:rsid w:val="00FD6BB8"/>
    <w:rsid w:val="00FE2D56"/>
    <w:rsid w:val="795B06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2"/>
    <w:semiHidden/>
    <w:unhideWhenUsed/>
    <w:uiPriority w:val="99"/>
  </w:style>
  <w:style w:type="character" w:styleId="5">
    <w:name w:val="Hyperlink"/>
    <w:basedOn w:val="2"/>
    <w:unhideWhenUsed/>
    <w:uiPriority w:val="0"/>
    <w:rPr>
      <w:color w:val="0563C1" w:themeColor="hyperlink"/>
      <w:u w:val="single"/>
    </w:r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abeçalho Char"/>
    <w:basedOn w:val="2"/>
    <w:link w:val="6"/>
    <w:uiPriority w:val="99"/>
  </w:style>
  <w:style w:type="character" w:customStyle="1" w:styleId="11">
    <w:name w:val="Rodapé Char"/>
    <w:basedOn w:val="2"/>
    <w:link w:val="7"/>
    <w:uiPriority w:val="99"/>
  </w:style>
  <w:style w:type="character" w:customStyle="1" w:styleId="12">
    <w:name w:val="WW-Hyperlink"/>
    <w:uiPriority w:val="0"/>
    <w:rPr>
      <w:color w:val="000080"/>
      <w:sz w:val="24"/>
      <w:u w:val="single"/>
    </w:rPr>
  </w:style>
  <w:style w:type="character" w:customStyle="1" w:styleId="13">
    <w:name w:val="Texto de balão Char"/>
    <w:basedOn w:val="2"/>
    <w:link w:val="8"/>
    <w:semiHidden/>
    <w:uiPriority w:val="99"/>
    <w:rPr>
      <w:rFonts w:ascii="Segoe UI" w:hAnsi="Segoe UI" w:cs="Segoe UI"/>
      <w:sz w:val="18"/>
      <w:szCs w:val="18"/>
    </w:rPr>
  </w:style>
  <w:style w:type="paragraph" w:styleId="14">
    <w:name w:val="List Paragraph"/>
    <w:basedOn w:val="1"/>
    <w:qFormat/>
    <w:uiPriority w:val="34"/>
    <w:pPr>
      <w:spacing w:after="160" w:line="259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A516-3E8E-4D81-B865-2BAF623BB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598</Words>
  <Characters>3234</Characters>
  <Lines>26</Lines>
  <Paragraphs>7</Paragraphs>
  <TotalTime>1</TotalTime>
  <ScaleCrop>false</ScaleCrop>
  <LinksUpToDate>false</LinksUpToDate>
  <CharactersWithSpaces>3825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2019-03-21T19:07:00Z</dcterms:created>
  <dc:creator>UCPel</dc:creator>
  <cp:lastModifiedBy>rita.sodre</cp:lastModifiedBy>
  <cp:lastPrinted>2019-03-13T19:21:00Z</cp:lastPrinted>
  <dcterms:modified xsi:type="dcterms:W3CDTF">2022-11-03T17:04:49Z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33BB906BEB8944FF90AEB9C5811AD685</vt:lpwstr>
  </property>
</Properties>
</file>